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7A4C" w14:textId="77777777" w:rsidR="00A8698A" w:rsidRDefault="00A8698A">
      <w:pPr>
        <w:pStyle w:val="Standard"/>
        <w:rPr>
          <w:rFonts w:hint="eastAsia"/>
        </w:rPr>
      </w:pPr>
    </w:p>
    <w:p w14:paraId="64759CA2" w14:textId="77777777" w:rsidR="00A8698A" w:rsidRDefault="00A8698A">
      <w:pPr>
        <w:pStyle w:val="Standard"/>
        <w:jc w:val="center"/>
        <w:rPr>
          <w:rFonts w:hint="eastAsia"/>
        </w:rPr>
      </w:pPr>
    </w:p>
    <w:p w14:paraId="0F06E9B1" w14:textId="77777777" w:rsidR="00A8698A" w:rsidRDefault="00000000">
      <w:pPr>
        <w:pStyle w:val="Standard"/>
        <w:jc w:val="center"/>
        <w:rPr>
          <w:rFonts w:hint="eastAsia"/>
        </w:rPr>
      </w:pPr>
      <w:r>
        <w:rPr>
          <w:rFonts w:ascii="Times New Roman" w:hAnsi="Times New Roman" w:cs="Times New Roman"/>
        </w:rPr>
        <w:t>Notice of Special Meeting and Public Hearing</w:t>
      </w:r>
    </w:p>
    <w:p w14:paraId="173FE1ED" w14:textId="77777777" w:rsidR="00A8698A" w:rsidRDefault="00A8698A">
      <w:pPr>
        <w:pStyle w:val="Standard"/>
        <w:rPr>
          <w:rFonts w:hint="eastAsia"/>
        </w:rPr>
      </w:pPr>
    </w:p>
    <w:p w14:paraId="08CB0489" w14:textId="77777777" w:rsidR="00A8698A" w:rsidRDefault="00000000">
      <w:pPr>
        <w:pStyle w:val="Standard"/>
        <w:rPr>
          <w:rFonts w:hint="eastAsia"/>
        </w:rPr>
      </w:pPr>
      <w:r>
        <w:rPr>
          <w:rFonts w:ascii="Times New Roman" w:hAnsi="Times New Roman" w:cs="Times New Roman"/>
        </w:rPr>
        <w:t>The Administrative Control Board of Ash Creek Special Service District hereby gives notice of a special meeting and public hearing to be held at 5:00 p.m. on December 9, 2025 at the district office located at 1350 South Sand Hollow Road, Hurricane, Utah, for the purpose of receiving public input in the board’s consideration and adoption of:</w:t>
      </w:r>
    </w:p>
    <w:p w14:paraId="6F79C186" w14:textId="77777777" w:rsidR="00A8698A" w:rsidRDefault="00A8698A">
      <w:pPr>
        <w:pStyle w:val="Standard"/>
        <w:rPr>
          <w:rFonts w:hint="eastAsia"/>
        </w:rPr>
      </w:pPr>
    </w:p>
    <w:p w14:paraId="2D023601" w14:textId="77777777" w:rsidR="00A8698A" w:rsidRDefault="00000000">
      <w:pPr>
        <w:pStyle w:val="Standard"/>
        <w:rPr>
          <w:rFonts w:ascii="Times New Roman" w:hAnsi="Times New Roman" w:cs="Times New Roman"/>
        </w:rPr>
      </w:pPr>
      <w:r>
        <w:rPr>
          <w:rFonts w:ascii="Times New Roman" w:hAnsi="Times New Roman" w:cs="Times New Roman"/>
        </w:rPr>
        <w:t>(1) a Resolution approving the 2026 Budget;</w:t>
      </w:r>
    </w:p>
    <w:p w14:paraId="48DE95CF" w14:textId="77777777" w:rsidR="00A8698A" w:rsidRDefault="00A8698A">
      <w:pPr>
        <w:pStyle w:val="Standard"/>
        <w:rPr>
          <w:rFonts w:ascii="Times New Roman" w:hAnsi="Times New Roman" w:cs="Times New Roman"/>
        </w:rPr>
      </w:pPr>
    </w:p>
    <w:p w14:paraId="1E26110D" w14:textId="77777777" w:rsidR="00A8698A" w:rsidRDefault="00000000">
      <w:pPr>
        <w:pStyle w:val="Standard"/>
        <w:rPr>
          <w:rFonts w:hint="eastAsia"/>
        </w:rPr>
      </w:pPr>
      <w:r>
        <w:rPr>
          <w:rFonts w:ascii="Times New Roman" w:hAnsi="Times New Roman" w:cs="Times New Roman"/>
        </w:rPr>
        <w:t>(2) a Resolution approving an amended 2025 Budget</w:t>
      </w:r>
    </w:p>
    <w:p w14:paraId="3568D3F3" w14:textId="77777777" w:rsidR="00A8698A" w:rsidRDefault="00A8698A">
      <w:pPr>
        <w:pStyle w:val="Standard"/>
        <w:rPr>
          <w:rFonts w:hint="eastAsia"/>
        </w:rPr>
      </w:pPr>
    </w:p>
    <w:p w14:paraId="1197DBE9" w14:textId="77777777" w:rsidR="00A8698A" w:rsidRDefault="00000000">
      <w:pPr>
        <w:pStyle w:val="Standard"/>
        <w:rPr>
          <w:rFonts w:hint="eastAsia"/>
        </w:rPr>
      </w:pPr>
      <w:r>
        <w:rPr>
          <w:rFonts w:ascii="Times New Roman" w:hAnsi="Times New Roman" w:cs="Times New Roman"/>
        </w:rPr>
        <w:t xml:space="preserve">(3) a Resolution approving: (a) </w:t>
      </w:r>
      <w:r>
        <w:rPr>
          <w:rFonts w:ascii="Times New Roman" w:eastAsia="MingLiU-ExtB" w:hAnsi="Times New Roman" w:cs="Times New Roman"/>
          <w:bCs/>
        </w:rPr>
        <w:t>Sewer System Master Plan – November 2025, (b) Sewer Impact Fee Facilities Plan – November 2025,  (c) Sewer Impact Fee Analysis – November 2025, and (d) the proposed schedule of impact fees contained in Table 1-</w:t>
      </w:r>
      <w:r>
        <w:rPr>
          <w:rFonts w:ascii="Times New Roman" w:hAnsi="Times New Roman" w:cs="Times New Roman"/>
        </w:rPr>
        <w:t xml:space="preserve"> Wastewater Production Conversion Schedule.</w:t>
      </w:r>
    </w:p>
    <w:p w14:paraId="09DC29D4" w14:textId="77777777" w:rsidR="00A8698A" w:rsidRDefault="00A8698A">
      <w:pPr>
        <w:pStyle w:val="Standard"/>
        <w:rPr>
          <w:rFonts w:hint="eastAsia"/>
        </w:rPr>
      </w:pPr>
    </w:p>
    <w:p w14:paraId="5E3D559F" w14:textId="78A8F373" w:rsidR="00A8698A" w:rsidRDefault="00000000">
      <w:pPr>
        <w:pStyle w:val="Standard"/>
        <w:rPr>
          <w:rFonts w:hint="eastAsia"/>
        </w:rPr>
      </w:pPr>
      <w:r>
        <w:rPr>
          <w:rFonts w:ascii="Times New Roman" w:hAnsi="Times New Roman" w:cs="Times New Roman"/>
        </w:rPr>
        <w:t xml:space="preserve">The proposed Resolutions, together with </w:t>
      </w:r>
      <w:r>
        <w:rPr>
          <w:rFonts w:ascii="Times New Roman" w:eastAsia="MingLiU-ExtB" w:hAnsi="Times New Roman" w:cs="Times New Roman"/>
          <w:bCs/>
        </w:rPr>
        <w:t>Sewer System Master Plan – November 2025, Sewer Impact Fee Facilities Plan – November, 2025, Sewer Impact Fee Analysis – November 2025, and the proposed schedule of impact fees contained in Table 1-</w:t>
      </w:r>
      <w:r>
        <w:rPr>
          <w:rFonts w:ascii="Times New Roman" w:hAnsi="Times New Roman" w:cs="Times New Roman"/>
        </w:rPr>
        <w:t xml:space="preserve"> Wastewater Production Conversion Schedule</w:t>
      </w:r>
      <w:r>
        <w:rPr>
          <w:rFonts w:ascii="Times New Roman" w:eastAsia="MingLiU-ExtB" w:hAnsi="Times New Roman" w:cs="Times New Roman"/>
          <w:bCs/>
        </w:rPr>
        <w:t xml:space="preserve"> are available for public inspection at the Washington County Library in Hurricane, Utah, the district office, and </w:t>
      </w:r>
      <w:r w:rsidR="00485055">
        <w:rPr>
          <w:rFonts w:ascii="Times New Roman" w:eastAsia="MingLiU-ExtB" w:hAnsi="Times New Roman" w:cs="Times New Roman"/>
          <w:bCs/>
        </w:rPr>
        <w:t xml:space="preserve">the district website. </w:t>
      </w:r>
    </w:p>
    <w:p w14:paraId="720AAA06" w14:textId="77777777" w:rsidR="00A8698A" w:rsidRDefault="00A8698A">
      <w:pPr>
        <w:pStyle w:val="Standard"/>
        <w:rPr>
          <w:rFonts w:ascii="Times New Roman" w:eastAsia="MingLiU-ExtB" w:hAnsi="Times New Roman" w:cs="Times New Roman"/>
          <w:bCs/>
        </w:rPr>
      </w:pPr>
    </w:p>
    <w:p w14:paraId="1E298C49" w14:textId="77777777" w:rsidR="00A8698A" w:rsidRDefault="00000000">
      <w:pPr>
        <w:pStyle w:val="Standard"/>
        <w:rPr>
          <w:rFonts w:hint="eastAsia"/>
        </w:rPr>
      </w:pPr>
      <w:r>
        <w:rPr>
          <w:rFonts w:ascii="Times New Roman" w:eastAsia="MingLiU-ExtB" w:hAnsi="Times New Roman" w:cs="Times New Roman"/>
          <w:bCs/>
        </w:rPr>
        <w:t xml:space="preserve">All interested persons are invited to attend.  In accordance with the Americans with Disabilities Act, the district will make reasonable accommodations to participants in the hearing.  Requests for assistance can be made by calling Kavyn Bringhurst, district secretary, at (435)635-2348 at least 48 hours in advance of time of the hearing.   </w:t>
      </w:r>
    </w:p>
    <w:sectPr w:rsidR="00A8698A">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CB39" w14:textId="77777777" w:rsidR="004877F5" w:rsidRDefault="004877F5">
      <w:pPr>
        <w:rPr>
          <w:rFonts w:hint="eastAsia"/>
        </w:rPr>
      </w:pPr>
      <w:r>
        <w:separator/>
      </w:r>
    </w:p>
  </w:endnote>
  <w:endnote w:type="continuationSeparator" w:id="0">
    <w:p w14:paraId="40254A67" w14:textId="77777777" w:rsidR="004877F5" w:rsidRDefault="004877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ingLiU-ExtB">
    <w:panose1 w:val="02020500000000000000"/>
    <w:charset w:val="88"/>
    <w:family w:val="roman"/>
    <w:pitch w:val="variable"/>
    <w:sig w:usb0="8000002F" w:usb1="0A080008" w:usb2="00000010"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B6196" w14:textId="77777777" w:rsidR="004877F5" w:rsidRDefault="004877F5">
      <w:pPr>
        <w:rPr>
          <w:rFonts w:hint="eastAsia"/>
        </w:rPr>
      </w:pPr>
      <w:r>
        <w:rPr>
          <w:color w:val="000000"/>
        </w:rPr>
        <w:separator/>
      </w:r>
    </w:p>
  </w:footnote>
  <w:footnote w:type="continuationSeparator" w:id="0">
    <w:p w14:paraId="6978598D" w14:textId="77777777" w:rsidR="004877F5" w:rsidRDefault="004877F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3E6B"/>
    <w:multiLevelType w:val="multilevel"/>
    <w:tmpl w:val="AC9A08FE"/>
    <w:styleLink w:val="NoListWW"/>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num w:numId="1" w16cid:durableId="51715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8698A"/>
    <w:rsid w:val="00195293"/>
    <w:rsid w:val="0046371B"/>
    <w:rsid w:val="00485055"/>
    <w:rsid w:val="004877F5"/>
    <w:rsid w:val="00A8698A"/>
    <w:rsid w:val="00C41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ECF5516"/>
  <w15:docId w15:val="{C18BBC79-9592-4C3C-96FE-36D23721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DefaultParagraphFontWW">
    <w:name w:val="Default Paragraph Font (WW)"/>
  </w:style>
  <w:style w:type="numbering" w:customStyle="1" w:styleId="NoListWW">
    <w:name w:val="No List (WW)"/>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231</Words>
  <Characters>1285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1</cp:revision>
  <dcterms:created xsi:type="dcterms:W3CDTF">2025-11-21T10:21:00Z</dcterms:created>
  <dcterms:modified xsi:type="dcterms:W3CDTF">2025-11-26T17:29:00Z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535bc603-6a31-48e9-9aec-d4937e745c78</vt:lpwstr>
  </property>
</Properties>
</file>